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3" w:rsidRPr="00D83386" w:rsidRDefault="00B616B8" w:rsidP="00D83386">
      <w:r>
        <w:rPr>
          <w:noProof/>
        </w:rPr>
        <w:pict>
          <v:rect id="_x0000_s1120" style="position:absolute;margin-left:405pt;margin-top:-35.8pt;width:234pt;height:87.1pt;z-index:251670016" fillcolor="#8064a2 [3207]" strokecolor="#8064a2 [3207]" strokeweight="10pt">
            <v:stroke linestyle="thinThin"/>
            <v:shadow color="#868686"/>
            <v:textbox>
              <w:txbxContent>
                <w:p w:rsidR="00D83386" w:rsidRDefault="00D83386" w:rsidP="00D833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BellCent BdList BT" w:hAnsi="BellCent BdList BT"/>
                    </w:rPr>
                    <w:t>Manda Boyce~ 207.266.9293</w:t>
                  </w:r>
                </w:p>
                <w:p w:rsidR="00D83386" w:rsidRDefault="00B616B8" w:rsidP="00D83386">
                  <w:pPr>
                    <w:jc w:val="center"/>
                    <w:rPr>
                      <w:rFonts w:ascii="BellCent BdList BT" w:hAnsi="BellCent BdList BT" w:cs="Arial"/>
                    </w:rPr>
                  </w:pPr>
                  <w:hyperlink r:id="rId5" w:history="1">
                    <w:r w:rsidR="00D83386" w:rsidRPr="001E653C">
                      <w:rPr>
                        <w:rStyle w:val="Hyperlink"/>
                        <w:rFonts w:ascii="BellCent BdList BT" w:hAnsi="BellCent BdList BT" w:cs="Arial"/>
                      </w:rPr>
                      <w:t>TwirlHoops@gmail.com</w:t>
                    </w:r>
                  </w:hyperlink>
                </w:p>
                <w:p w:rsidR="00D83386" w:rsidRDefault="00B616B8" w:rsidP="00D83386">
                  <w:pPr>
                    <w:jc w:val="center"/>
                    <w:rPr>
                      <w:rFonts w:ascii="BellCent BdList BT" w:hAnsi="BellCent BdList BT" w:cs="Arial"/>
                    </w:rPr>
                  </w:pPr>
                  <w:hyperlink r:id="rId6" w:history="1">
                    <w:r w:rsidR="00D83386" w:rsidRPr="001E653C">
                      <w:rPr>
                        <w:rStyle w:val="Hyperlink"/>
                        <w:rFonts w:ascii="BellCent BdList BT" w:hAnsi="BellCent BdList BT" w:cs="Arial"/>
                      </w:rPr>
                      <w:t>www.TwirlHoops.com</w:t>
                    </w:r>
                  </w:hyperlink>
                </w:p>
                <w:p w:rsidR="00D83386" w:rsidRPr="00D83386" w:rsidRDefault="00D83386" w:rsidP="00D833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BellCent BdList BT" w:hAnsi="BellCent BdList BT" w:cs="Arial"/>
                    </w:rPr>
                    <w:t>www.Facebook</w:t>
                  </w:r>
                  <w:r w:rsidRPr="00D83386">
                    <w:rPr>
                      <w:rFonts w:ascii="BellCent BdList BT" w:hAnsi="BellCent BdList BT" w:cs="Arial"/>
                    </w:rPr>
                    <w:t>.com</w:t>
                  </w:r>
                  <w:r w:rsidRPr="00D83386">
                    <w:rPr>
                      <w:rFonts w:ascii="Aachen BT" w:hAnsi="Aachen BT" w:cs="Arial"/>
                    </w:rPr>
                    <w:t>/</w:t>
                  </w:r>
                  <w:r w:rsidRPr="00D83386">
                    <w:rPr>
                      <w:rFonts w:ascii="BellCent BdList BT" w:hAnsi="BellCent BdList BT" w:cs="Arial"/>
                    </w:rPr>
                    <w:t>TwirlHoops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380.3pt;margin-top:169.35pt;width:104.5pt;height:97.1pt;z-index:251668992" fillcolor="#8064a2 [3207]" strokecolor="#f2f2f2 [3041]" strokeweight="3pt">
            <v:shadow on="t" type="perspective" color="#3f3151 [1607]" opacity=".5" offset="1pt" offset2="-1pt"/>
            <v:textbox>
              <w:txbxContent>
                <w:p w:rsidR="00B1097A" w:rsidRDefault="00B1097A" w:rsidP="00B1097A">
                  <w:pPr>
                    <w:rPr>
                      <w:rFonts w:ascii="BellCent BdList BT" w:hAnsi="BellCent BdList BT"/>
                    </w:rPr>
                  </w:pPr>
                  <w:r>
                    <w:rPr>
                      <w:rFonts w:ascii="BellCent BdList BT" w:hAnsi="BellCent BdList BT"/>
                    </w:rPr>
                    <w:t>Get Fit-</w:t>
                  </w:r>
                </w:p>
                <w:p w:rsidR="00B1097A" w:rsidRPr="00B1097A" w:rsidRDefault="00B1097A" w:rsidP="00B1097A">
                  <w:pPr>
                    <w:ind w:firstLine="720"/>
                    <w:rPr>
                      <w:rFonts w:ascii="BellCent BdList BT" w:hAnsi="BellCent BdList BT"/>
                    </w:rPr>
                  </w:pPr>
                  <w:r w:rsidRPr="00B1097A">
                    <w:rPr>
                      <w:rFonts w:ascii="BellCent BdList BT" w:hAnsi="BellCent BdList BT"/>
                    </w:rPr>
                    <w:t>Stay Fit</w:t>
                  </w:r>
                </w:p>
                <w:p w:rsidR="00B1097A" w:rsidRDefault="00B1097A" w:rsidP="00B1097A">
                  <w:pPr>
                    <w:jc w:val="center"/>
                    <w:rPr>
                      <w:rFonts w:ascii="BellCent BdList BT" w:hAnsi="BellCent BdList BT"/>
                    </w:rPr>
                  </w:pPr>
                </w:p>
                <w:p w:rsidR="00B1097A" w:rsidRPr="00B1097A" w:rsidRDefault="00B1097A" w:rsidP="00B1097A">
                  <w:pPr>
                    <w:jc w:val="center"/>
                    <w:rPr>
                      <w:rFonts w:ascii="BellCent BdList BT" w:hAnsi="BellCent BdList BT"/>
                    </w:rPr>
                  </w:pPr>
                  <w:r w:rsidRPr="00B1097A">
                    <w:rPr>
                      <w:rFonts w:ascii="BellCent BdList BT" w:hAnsi="BellCent BdList BT"/>
                    </w:rPr>
                    <w:t>Have FUN doing it!!!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405pt;margin-top:314.5pt;width:246.7pt;height:131.1pt;z-index:251667968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116">
              <w:txbxContent>
                <w:p w:rsidR="002376E0" w:rsidRPr="0070736D" w:rsidRDefault="002376E0" w:rsidP="0070736D">
                  <w:pPr>
                    <w:pStyle w:val="Heading2"/>
                    <w:ind w:left="0"/>
                    <w:jc w:val="left"/>
                    <w:rPr>
                      <w:rFonts w:ascii="BellCent BdList BT" w:hAnsi="BellCent BdList BT"/>
                      <w:color w:val="FFFFFF" w:themeColor="background1"/>
                      <w:sz w:val="20"/>
                      <w:szCs w:val="20"/>
                    </w:rPr>
                  </w:pPr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 xml:space="preserve">What if you could </w:t>
                  </w:r>
                  <w:r>
                    <w:rPr>
                      <w:rFonts w:ascii="BellCent BdList BT" w:hAnsi="BellCent BdList BT" w:cs="Arial"/>
                      <w:i/>
                      <w:color w:val="FFFFFF" w:themeColor="background1"/>
                      <w:sz w:val="20"/>
                      <w:szCs w:val="20"/>
                    </w:rPr>
                    <w:t>work</w:t>
                  </w:r>
                  <w:r w:rsidRPr="0070736D">
                    <w:rPr>
                      <w:rFonts w:ascii="BellCent BdList BT" w:hAnsi="BellCent BdList BT" w:cs="Arial"/>
                      <w:i/>
                      <w:color w:val="FFFFFF" w:themeColor="background1"/>
                      <w:sz w:val="20"/>
                      <w:szCs w:val="20"/>
                    </w:rPr>
                    <w:t>out with your</w:t>
                  </w:r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 xml:space="preserve"> friends... outside</w:t>
                  </w:r>
                  <w:proofErr w:type="gramStart"/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>...</w:t>
                  </w:r>
                  <w:proofErr w:type="gramEnd"/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2376E0" w:rsidRPr="0070736D" w:rsidRDefault="002376E0" w:rsidP="0070736D">
                  <w:pPr>
                    <w:pStyle w:val="Heading2"/>
                    <w:ind w:left="0"/>
                    <w:jc w:val="left"/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>at</w:t>
                  </w:r>
                  <w:proofErr w:type="gramEnd"/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 xml:space="preserve"> an affordable price... </w:t>
                  </w:r>
                </w:p>
                <w:p w:rsidR="002376E0" w:rsidRPr="0070736D" w:rsidRDefault="002376E0" w:rsidP="0070736D">
                  <w:pPr>
                    <w:pStyle w:val="Heading2"/>
                    <w:ind w:left="0"/>
                    <w:jc w:val="left"/>
                    <w:rPr>
                      <w:rFonts w:ascii="BellCent BdList BT" w:hAnsi="BellCent BdList BT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>in</w:t>
                  </w:r>
                  <w:proofErr w:type="gramEnd"/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t xml:space="preserve"> your neighborhood?</w:t>
                  </w:r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br/>
                  </w:r>
                  <w:r w:rsidRPr="0070736D">
                    <w:rPr>
                      <w:rFonts w:ascii="BellCent BdList BT" w:hAnsi="BellCent BdList BT" w:cs="Arial"/>
                      <w:color w:val="FFFFFF" w:themeColor="background1"/>
                      <w:sz w:val="20"/>
                      <w:szCs w:val="20"/>
                    </w:rPr>
                    <w:br/>
                    <w:t xml:space="preserve">Contact us to bring a Twirl Hoop workout to your neighborhood. </w:t>
                  </w:r>
                </w:p>
                <w:p w:rsidR="002376E0" w:rsidRDefault="002376E0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72.5pt;margin-top:230.4pt;width:194.45pt;height:150.5pt;z-index:251655680;mso-position-horizontal-relative:page;mso-position-vertical-relative:page" filled="f" stroked="f" strokecolor="#333">
            <v:textbox style="mso-next-textbox:#_x0000_s1104" inset="2.88pt,2.88pt,2.88pt,2.88pt">
              <w:txbxContent>
                <w:p w:rsidR="002376E0" w:rsidRPr="007C4F2B" w:rsidRDefault="00710B05" w:rsidP="00AF6A3C">
                  <w:pPr>
                    <w:rPr>
                      <w:szCs w:val="18"/>
                    </w:rPr>
                  </w:pPr>
                  <w:r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2395855" cy="1789430"/>
                        <wp:effectExtent l="19050" t="0" r="4445" b="0"/>
                        <wp:docPr id="1" name="Picture 0" descr="try th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y thi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5855" cy="1789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100" style="position:absolute;margin-left:468pt;margin-top:152.95pt;width:279pt;height:59.7pt;z-index:251651584;visibility:visible;mso-wrap-edited:f;mso-wrap-distance-left:2.88pt;mso-wrap-distance-top:2.88pt;mso-wrap-distance-right:2.88pt;mso-wrap-distance-bottom:2.88pt;mso-position-horizontal-relative:page;mso-position-vertical-relative:page" arcsize=".5" fillcolor="#9bbb59 [3206]" strokecolor="#f2f2f2 [3041]" strokeweight="1pt" insetpen="t" o:cliptowrap="t">
            <v:fill color2="#4e6128 [1606]" angle="-135" focus="100%" type="gradient"/>
            <v:shadow on="t" type="perspective" color="#d6e3bc [1302]" opacity=".5" origin=",.5" offset="0,0" matrix=",-56756f,,.5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_x0000_s1101" type="#_x0000_t202" style="position:absolute;margin-left:513pt;margin-top:153pt;width:207pt;height:45pt;z-index:25165260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01;mso-column-margin:5.7pt" inset="2.85pt,2.85pt,2.85pt,2.85pt">
              <w:txbxContent>
                <w:p w:rsidR="002376E0" w:rsidRPr="0056361D" w:rsidRDefault="002376E0" w:rsidP="00185D9B">
                  <w:pPr>
                    <w:pStyle w:val="Heading1"/>
                    <w:rPr>
                      <w:rFonts w:ascii="BellCent BdList BT" w:hAnsi="BellCent BdList BT"/>
                    </w:rPr>
                  </w:pPr>
                  <w:r w:rsidRPr="0056361D">
                    <w:rPr>
                      <w:rFonts w:ascii="BellCent BdList BT" w:hAnsi="BellCent BdList BT"/>
                      <w:sz w:val="72"/>
                      <w:szCs w:val="72"/>
                    </w:rPr>
                    <w:t xml:space="preserve">Twirl </w:t>
                  </w:r>
                  <w:r>
                    <w:rPr>
                      <w:rFonts w:ascii="BellCent BdList BT" w:hAnsi="BellCent BdList BT"/>
                    </w:rPr>
                    <w:t>Hoops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90pt;margin-top:1in;width:225pt;height:27pt;z-index:251654656;mso-position-horizontal-relative:page;mso-position-vertical-relative:page" filled="f" stroked="f">
            <v:textbox style="mso-next-textbox:#_x0000_s1103">
              <w:txbxContent>
                <w:p w:rsidR="002376E0" w:rsidRPr="006777B7" w:rsidRDefault="002376E0" w:rsidP="00104976">
                  <w:pPr>
                    <w:pStyle w:val="Heading2"/>
                    <w:ind w:left="0"/>
                  </w:pPr>
                  <w:r>
                    <w:t>Why Hooping??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102" style="position:absolute;margin-left:63pt;margin-top:63pt;width:4in;height:36pt;z-index:251653632;visibility:visible;mso-wrap-edited:f;mso-wrap-distance-left:2.88pt;mso-wrap-distance-top:2.88pt;mso-wrap-distance-right:2.88pt;mso-wrap-distance-bottom:2.88pt;mso-position-horizontal-relative:page;mso-position-vertical-relative:page" arcsize=".5" fillcolor="#c2d69b [1942]" strokecolor="#9bbb59 [3206]" strokeweight="1pt" insetpen="t" o:cliptowrap="t">
            <v:fill color2="#9bbb59 [3206]" focus="50%" type="gradient"/>
            <v:shadow on="t" type="perspective" color="#4e6128 [1606]" offset="1pt" offset2="-3pt"/>
            <o:lock v:ext="edit" shapetype="t"/>
            <v:textbox inset="2.88pt,2.88pt,2.88pt,2.88pt"/>
            <w10:wrap anchorx="page" anchory="page"/>
          </v:roundrect>
        </w:pict>
      </w:r>
      <w:r w:rsidRPr="00B616B8">
        <w:rPr>
          <w:noProof/>
          <w:color w:val="000000" w:themeColor="text1"/>
        </w:rPr>
        <w:pict>
          <v:group id="_x0000_s1097" style="position:absolute;margin-left:441pt;margin-top:63pt;width:315pt;height:477pt;z-index:251650560;mso-position-horizontal-relative:page;mso-position-vertical-relative:page" coordorigin="22860000,20345400" coordsize="3200400,4425696">
            <v:rect id="_x0000_s1098" style="position:absolute;left:22860000;top:20345400;width:1828800;height:4425696;visibility:visible;mso-wrap-edited:f;mso-wrap-distance-left:2.88pt;mso-wrap-distance-top:2.88pt;mso-wrap-distance-right:2.88pt;mso-wrap-distance-bottom:2.88pt" fillcolor="#b2a1c7 [1943]" strokecolor="#b2a1c7 [1943]" strokeweight="1pt" insetpen="t" o:cliptowrap="t">
              <v:fill color2="#e5dfec [663]" angle="-45" focus="-50%" type="gradient"/>
              <v:shadow on="t" type="perspective" color="#3f3151 [1607]" opacity=".5" offset="1pt" offset2="-3pt"/>
              <o:lock v:ext="edit" shapetype="t"/>
              <v:textbox inset="2.88pt,2.88pt,2.88pt,2.88pt"/>
            </v:rect>
            <v:roundrect id="_x0000_s1099" style="position:absolute;left:23317200;top:21259800;width:2743200;height:1490662;visibility:visible;mso-wrap-edited:f;mso-wrap-distance-left:2.88pt;mso-wrap-distance-top:2.88pt;mso-wrap-distance-right:2.88pt;mso-wrap-distance-bottom:2.88pt" arcsize=".5" stroked="f" strokeweight="0" insetpen="t" o:cliptowrap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>
        <w:rPr>
          <w:noProof/>
        </w:rPr>
        <w:pict>
          <v:shape id="_x0000_s1096" type="#_x0000_t202" style="position:absolute;margin-left:63pt;margin-top:116.95pt;width:4in;height:423pt;z-index:251649536;mso-position-horizontal-relative:page;mso-position-vertical-relative:page" strokecolor="silver" strokeweight="3pt">
            <v:textbox style="mso-next-textbox:#_x0000_s1096">
              <w:txbxContent>
                <w:p w:rsidR="002376E0" w:rsidRDefault="002376E0" w:rsidP="0070736D">
                  <w:pPr>
                    <w:pStyle w:val="ListParagraph"/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70736D">
                    <w:rPr>
                      <w:rFonts w:ascii="Arial Narrow" w:hAnsi="Arial Narrow"/>
                      <w:color w:val="000000"/>
                    </w:rPr>
                    <w:t xml:space="preserve">Excellent head-to-toe workout </w:t>
                  </w:r>
                </w:p>
                <w:p w:rsidR="002376E0" w:rsidRDefault="002376E0" w:rsidP="005854EC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70736D">
                    <w:rPr>
                      <w:rFonts w:ascii="Arial Narrow" w:hAnsi="Arial Narrow"/>
                      <w:color w:val="000000"/>
                    </w:rPr>
                    <w:t>Strengthen</w:t>
                  </w:r>
                  <w:r>
                    <w:rPr>
                      <w:rFonts w:ascii="Arial Narrow" w:hAnsi="Arial Narrow"/>
                      <w:color w:val="000000"/>
                    </w:rPr>
                    <w:t>s</w:t>
                  </w:r>
                  <w:r w:rsidRPr="0070736D">
                    <w:rPr>
                      <w:rFonts w:ascii="Arial Narrow" w:hAnsi="Arial Narrow"/>
                      <w:color w:val="000000"/>
                    </w:rPr>
                    <w:t xml:space="preserve"> and tone</w:t>
                  </w:r>
                  <w:r>
                    <w:rPr>
                      <w:rFonts w:ascii="Arial Narrow" w:hAnsi="Arial Narrow"/>
                      <w:color w:val="000000"/>
                    </w:rPr>
                    <w:t>s</w:t>
                  </w:r>
                  <w:r w:rsidRPr="0070736D">
                    <w:rPr>
                      <w:rFonts w:ascii="Arial Narrow" w:hAnsi="Arial Narrow"/>
                      <w:color w:val="000000"/>
                    </w:rPr>
                    <w:t xml:space="preserve"> your core </w:t>
                  </w:r>
                </w:p>
                <w:p w:rsidR="002376E0" w:rsidRDefault="002376E0" w:rsidP="005854EC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70736D">
                    <w:rPr>
                      <w:rFonts w:ascii="Arial Narrow" w:hAnsi="Arial Narrow"/>
                      <w:color w:val="000000"/>
                    </w:rPr>
                    <w:t>Sculpt</w:t>
                  </w:r>
                  <w:r>
                    <w:rPr>
                      <w:rFonts w:ascii="Arial Narrow" w:hAnsi="Arial Narrow"/>
                      <w:color w:val="000000"/>
                    </w:rPr>
                    <w:t>s</w:t>
                  </w:r>
                  <w:r w:rsidRPr="0070736D">
                    <w:rPr>
                      <w:rFonts w:ascii="Arial Narrow" w:hAnsi="Arial Narrow"/>
                      <w:color w:val="000000"/>
                    </w:rPr>
                    <w:t xml:space="preserve"> your waistline</w:t>
                  </w:r>
                </w:p>
                <w:p w:rsidR="002376E0" w:rsidRDefault="002376E0" w:rsidP="005854EC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Tones and defines arms and shoulders</w:t>
                  </w:r>
                </w:p>
                <w:p w:rsidR="002376E0" w:rsidRPr="00EC2C9F" w:rsidRDefault="002376E0" w:rsidP="0070736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EC2C9F">
                    <w:rPr>
                      <w:rFonts w:ascii="Arial Narrow" w:hAnsi="Arial Narrow"/>
                      <w:color w:val="000000"/>
                    </w:rPr>
                    <w:t>Speed</w:t>
                  </w:r>
                  <w:r>
                    <w:rPr>
                      <w:rFonts w:ascii="Arial Narrow" w:hAnsi="Arial Narrow"/>
                      <w:color w:val="000000"/>
                    </w:rPr>
                    <w:t>s weight l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>oss</w:t>
                  </w:r>
                </w:p>
                <w:p w:rsidR="002376E0" w:rsidRPr="00EC2C9F" w:rsidRDefault="002376E0" w:rsidP="0070736D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Low impact cardio w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>orkout</w:t>
                  </w:r>
                </w:p>
                <w:p w:rsidR="002376E0" w:rsidRPr="0070736D" w:rsidRDefault="002376E0" w:rsidP="0070736D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70736D">
                    <w:rPr>
                      <w:rFonts w:ascii="Arial Narrow" w:hAnsi="Arial Narrow"/>
                      <w:color w:val="000000"/>
                    </w:rPr>
                    <w:t>Increase</w:t>
                  </w:r>
                  <w:r>
                    <w:rPr>
                      <w:rFonts w:ascii="Arial Narrow" w:hAnsi="Arial Narrow"/>
                      <w:color w:val="000000"/>
                    </w:rPr>
                    <w:t>s</w:t>
                  </w:r>
                  <w:r w:rsidRPr="0070736D">
                    <w:rPr>
                      <w:rFonts w:ascii="Arial Narrow" w:hAnsi="Arial Narrow"/>
                      <w:color w:val="000000"/>
                    </w:rPr>
                    <w:t xml:space="preserve"> your metabolism </w:t>
                  </w:r>
                </w:p>
                <w:p w:rsidR="002376E0" w:rsidRPr="005854EC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5854EC">
                    <w:rPr>
                      <w:rFonts w:ascii="Arial Narrow" w:hAnsi="Arial Narrow"/>
                      <w:color w:val="000000"/>
                    </w:rPr>
                    <w:t>Energize</w:t>
                  </w:r>
                  <w:r>
                    <w:rPr>
                      <w:rFonts w:ascii="Arial Narrow" w:hAnsi="Arial Narrow"/>
                      <w:color w:val="000000"/>
                    </w:rPr>
                    <w:t>s</w:t>
                  </w:r>
                  <w:r w:rsidRPr="005854EC">
                    <w:rPr>
                      <w:rFonts w:ascii="Arial Narrow" w:hAnsi="Arial Narrow"/>
                      <w:color w:val="000000"/>
                    </w:rPr>
                    <w:t xml:space="preserve"> your body and spirit </w:t>
                  </w:r>
                </w:p>
                <w:p w:rsidR="002376E0" w:rsidRPr="00EC2C9F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5854EC">
                    <w:rPr>
                      <w:rFonts w:ascii="Arial Narrow" w:hAnsi="Arial Narrow"/>
                      <w:color w:val="000000"/>
                    </w:rPr>
                    <w:t>Practice</w:t>
                  </w:r>
                  <w:r>
                    <w:rPr>
                      <w:rFonts w:ascii="Arial Narrow" w:hAnsi="Arial Narrow"/>
                      <w:color w:val="000000"/>
                    </w:rPr>
                    <w:t>d</w:t>
                  </w:r>
                  <w:r w:rsidRPr="005854EC">
                    <w:rPr>
                      <w:rFonts w:ascii="Arial Narrow" w:hAnsi="Arial Narrow"/>
                      <w:color w:val="000000"/>
                    </w:rPr>
                    <w:t xml:space="preserve"> any time of year </w:t>
                  </w:r>
                </w:p>
                <w:p w:rsidR="002376E0" w:rsidRPr="00EC2C9F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EC2C9F">
                    <w:rPr>
                      <w:rFonts w:ascii="Arial Narrow" w:hAnsi="Arial Narrow"/>
                      <w:color w:val="000000"/>
                    </w:rPr>
                    <w:t>Reliev</w:t>
                  </w:r>
                  <w:r>
                    <w:rPr>
                      <w:rFonts w:ascii="Arial Narrow" w:hAnsi="Arial Narrow"/>
                      <w:color w:val="000000"/>
                    </w:rPr>
                    <w:t>es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 xml:space="preserve"> Stress</w:t>
                  </w:r>
                </w:p>
                <w:p w:rsidR="002376E0" w:rsidRPr="00EC2C9F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Develops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 xml:space="preserve"> balance and coordination</w:t>
                  </w:r>
                </w:p>
                <w:p w:rsidR="002376E0" w:rsidRPr="005854EC" w:rsidRDefault="002376E0" w:rsidP="00EC2C9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EC2C9F">
                    <w:rPr>
                      <w:rFonts w:ascii="Arial Narrow" w:hAnsi="Arial Narrow"/>
                      <w:color w:val="000000"/>
                    </w:rPr>
                    <w:t>Enhances and encourages creativity</w:t>
                  </w:r>
                </w:p>
                <w:p w:rsidR="002376E0" w:rsidRPr="005854EC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 w:rsidRPr="005854EC">
                    <w:rPr>
                      <w:rFonts w:ascii="Arial Narrow" w:hAnsi="Arial Narrow"/>
                      <w:color w:val="000000"/>
                    </w:rPr>
                    <w:t xml:space="preserve">Enjoyed by all ages </w:t>
                  </w:r>
                </w:p>
                <w:p w:rsidR="002376E0" w:rsidRPr="00EC2C9F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No Experience Necessary</w:t>
                  </w:r>
                </w:p>
                <w:p w:rsidR="002376E0" w:rsidRPr="002F147C" w:rsidRDefault="002376E0" w:rsidP="005854E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Arial Narrow" w:hAnsi="Arial Narrow"/>
                      <w:b/>
                      <w:color w:val="000000"/>
                    </w:rPr>
                  </w:pPr>
                  <w:r w:rsidRPr="002F147C">
                    <w:rPr>
                      <w:rFonts w:ascii="Arial Narrow" w:hAnsi="Arial Narrow"/>
                      <w:b/>
                      <w:color w:val="000000"/>
                    </w:rPr>
                    <w:t xml:space="preserve">Burn </w:t>
                  </w:r>
                  <w:r w:rsidR="00710B05">
                    <w:rPr>
                      <w:rFonts w:ascii="Arial Narrow" w:hAnsi="Arial Narrow"/>
                      <w:b/>
                      <w:color w:val="000000"/>
                    </w:rPr>
                    <w:t>500 to 700</w:t>
                  </w:r>
                  <w:r w:rsidRPr="002F147C">
                    <w:rPr>
                      <w:rFonts w:ascii="Arial Narrow" w:hAnsi="Arial Narrow"/>
                      <w:b/>
                      <w:color w:val="000000"/>
                    </w:rPr>
                    <w:t xml:space="preserve"> calories per hour!!</w:t>
                  </w:r>
                </w:p>
                <w:p w:rsidR="002376E0" w:rsidRDefault="002376E0" w:rsidP="00EC2C9F">
                  <w:pPr>
                    <w:pStyle w:val="NormalWeb"/>
                    <w:ind w:left="360"/>
                    <w:rPr>
                      <w:rFonts w:ascii="Arial Narrow" w:hAnsi="Arial Narrow"/>
                      <w:color w:val="000000"/>
                    </w:rPr>
                  </w:pPr>
                  <w:r w:rsidRPr="00EC2C9F">
                    <w:rPr>
                      <w:rFonts w:ascii="Arial Narrow" w:hAnsi="Arial Narrow"/>
                      <w:color w:val="000000"/>
                    </w:rPr>
                    <w:t>Hooping is a new fitness trend that uses larger we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ighted hoops. The larger hoops 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 xml:space="preserve">spin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much easier than 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>common toy hoop</w:t>
                  </w:r>
                  <w:r>
                    <w:rPr>
                      <w:rFonts w:ascii="Arial Narrow" w:hAnsi="Arial Narrow"/>
                      <w:color w:val="000000"/>
                    </w:rPr>
                    <w:t>s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>. The added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weight of the hoop provides a </w:t>
                  </w:r>
                  <w:r w:rsidRPr="00EC2C9F">
                    <w:rPr>
                      <w:rFonts w:ascii="Arial Narrow" w:hAnsi="Arial Narrow"/>
                      <w:color w:val="000000"/>
                    </w:rPr>
                    <w:t xml:space="preserve">workout challenge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which instantly torches more calories than most cardio workouts. </w:t>
                  </w:r>
                </w:p>
                <w:p w:rsidR="002376E0" w:rsidRDefault="002376E0" w:rsidP="00EC2C9F">
                  <w:pPr>
                    <w:pStyle w:val="NormalWeb"/>
                    <w:ind w:left="360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Hooping truly makes you feel like a kid again. It is a great way to leave behind the chaos of day to day life while getting a great workout!</w:t>
                  </w:r>
                </w:p>
                <w:p w:rsidR="002376E0" w:rsidRPr="00EC2C9F" w:rsidRDefault="002376E0" w:rsidP="00C50000">
                  <w:pPr>
                    <w:pStyle w:val="NormalWeb"/>
                    <w:ind w:left="360"/>
                    <w:rPr>
                      <w:rFonts w:ascii="Arial Narrow" w:hAnsi="Arial Narrow"/>
                      <w:color w:val="000000"/>
                    </w:rPr>
                  </w:pPr>
                </w:p>
                <w:p w:rsidR="002376E0" w:rsidRPr="005854EC" w:rsidRDefault="002376E0" w:rsidP="005854E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  <w:p w:rsidR="002376E0" w:rsidRPr="005854EC" w:rsidRDefault="002376E0" w:rsidP="005854EC"/>
              </w:txbxContent>
            </v:textbox>
            <w10:wrap anchorx="page" anchory="page"/>
          </v:shape>
        </w:pict>
      </w:r>
      <w:r w:rsidR="008B7DE6" w:rsidRPr="00E96CC6">
        <w:br w:type="page"/>
      </w:r>
      <w:r>
        <w:rPr>
          <w:noProof/>
        </w:rPr>
        <w:lastRenderedPageBreak/>
        <w:pict>
          <v:shape id="_x0000_s1113" type="#_x0000_t202" style="position:absolute;margin-left:66.1pt;margin-top:225pt;width:274.8pt;height:333.4pt;z-index:251664896;mso-position-horizontal-relative:page;mso-position-vertical-relative:page" filled="f" stroked="f">
            <v:textbox style="mso-next-textbox:#_x0000_s1113">
              <w:txbxContent>
                <w:p w:rsidR="002376E0" w:rsidRDefault="002376E0" w:rsidP="002D063C">
                  <w:pPr>
                    <w:pStyle w:val="BodyText1"/>
                  </w:pPr>
                  <w:r w:rsidRPr="0070736D">
                    <w:rPr>
                      <w:rFonts w:ascii="BellCent BdList BT" w:hAnsi="BellCent BdList BT"/>
                    </w:rPr>
                    <w:t>Twirl Hoops</w:t>
                  </w:r>
                  <w:r>
                    <w:t xml:space="preserve"> is locally owned and operated out of Clinton, Maine and owned by Maine native Manda Boyce. Manda started hooping in August of 2012 and immediately fell in love. She started </w:t>
                  </w:r>
                  <w:r w:rsidRPr="000A6E6E">
                    <w:rPr>
                      <w:rFonts w:ascii="BellCent BdList BT" w:hAnsi="BellCent BdList BT"/>
                    </w:rPr>
                    <w:t>Twirl Hoops</w:t>
                  </w:r>
                  <w:r>
                    <w:t xml:space="preserve"> to share her passion for hooping with everyone around her. Manda makes custom hoops that are built for your particular shape and hooping ability. She also teaches </w:t>
                  </w:r>
                  <w:r w:rsidR="00710B05">
                    <w:t xml:space="preserve">Twirl Fit, Power Twirl </w:t>
                  </w:r>
                  <w:r>
                    <w:t>and hoop dance classes. Classes are available for group and personal instruction, special events, parties and fundraisers. Hoops are always provided and available for sale at all classes.</w:t>
                  </w:r>
                </w:p>
                <w:p w:rsidR="002376E0" w:rsidRDefault="002376E0" w:rsidP="002D063C">
                  <w:pPr>
                    <w:pStyle w:val="BodyText1"/>
                  </w:pPr>
                  <w:r>
                    <w:t>Hooping is a great way to get and stay fit, laugh, learn, be creative, and just have fun.</w:t>
                  </w:r>
                </w:p>
                <w:p w:rsidR="002376E0" w:rsidRPr="006777B7" w:rsidRDefault="002376E0" w:rsidP="002D063C">
                  <w:pPr>
                    <w:pStyle w:val="BodyText1"/>
                  </w:pPr>
                  <w:r>
                    <w:t xml:space="preserve">All hooping classes are open to all skill levels. Children are welcome to most classes with adult supervision. Whether you have never even picked up a hoop or you are a regular hoop dancer, </w:t>
                  </w:r>
                  <w:r w:rsidRPr="0070736D">
                    <w:rPr>
                      <w:rFonts w:ascii="BellCent BdList BT" w:hAnsi="BellCent BdList BT"/>
                    </w:rPr>
                    <w:t>Twirl Hoops</w:t>
                  </w:r>
                  <w:r>
                    <w:t xml:space="preserve"> is for you!!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110" style="position:absolute;margin-left:450pt;margin-top:54pt;width:4in;height:36pt;z-index:251661824;visibility:visible;mso-wrap-edited:f;mso-wrap-distance-left:2.88pt;mso-wrap-distance-top:2.88pt;mso-wrap-distance-right:2.88pt;mso-wrap-distance-bottom:2.88pt;mso-position-horizontal-relative:page;mso-position-vertical-relative:page" arcsize=".5" fillcolor="#c2d69b [1942]" strokecolor="#9bbb59 [3206]" strokeweight="1pt" insetpen="t" o:cliptowrap="t">
            <v:fill color2="#9bbb59 [3206]" focus="50%" type="gradient"/>
            <v:shadow on="t" type="perspective" color="#4e6128 [1606]" offset="1pt" offset2="-3pt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_x0000_s1106" type="#_x0000_t202" style="position:absolute;margin-left:459pt;margin-top:112.2pt;width:270pt;height:436.8pt;z-index:251657728;mso-position-horizontal-relative:page;mso-position-vertical-relative:page" filled="f" stroked="f">
            <v:textbox style="mso-next-textbox:#_x0000_s1106">
              <w:txbxContent>
                <w:p w:rsidR="002376E0" w:rsidRPr="00B1097A" w:rsidRDefault="002376E0" w:rsidP="00730E14">
                  <w:pPr>
                    <w:jc w:val="center"/>
                    <w:rPr>
                      <w:rStyle w:val="Strong"/>
                      <w:rFonts w:ascii="BellCent BdList BT" w:hAnsi="BellCent BdList BT" w:cs="Tahoma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BellCent BdList BT" w:hAnsi="BellCent BdList BT" w:cs="Tahoma"/>
                      <w:color w:val="000000" w:themeColor="text1"/>
                      <w:sz w:val="18"/>
                      <w:szCs w:val="18"/>
                    </w:rPr>
                    <w:t>All classes are one hour in length and include a warm up and cool down.</w:t>
                  </w:r>
                </w:p>
                <w:p w:rsidR="002376E0" w:rsidRDefault="00D83386" w:rsidP="009720F9">
                  <w:pPr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Group Instruction:</w:t>
                  </w:r>
                </w:p>
                <w:p w:rsidR="00D83386" w:rsidRDefault="00D83386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Each Class $10 or buy a pass and SAVE</w:t>
                  </w:r>
                </w:p>
                <w:p w:rsidR="00D83386" w:rsidRDefault="00D83386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5 Classes for $45</w:t>
                  </w:r>
                </w:p>
                <w:p w:rsidR="00D83386" w:rsidRDefault="00D83386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10 Classes for $80</w:t>
                  </w:r>
                </w:p>
                <w:p w:rsidR="00D83386" w:rsidRPr="00C71A7A" w:rsidRDefault="00D83386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C71A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6"/>
                      <w:szCs w:val="16"/>
                    </w:rPr>
                    <w:t>All passes expire 90 days from purchase.</w:t>
                  </w:r>
                </w:p>
                <w:p w:rsidR="00C71A7A" w:rsidRDefault="00C71A7A" w:rsidP="00C71A7A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</w:p>
                <w:p w:rsidR="00C71A7A" w:rsidRPr="00B1097A" w:rsidRDefault="00C71A7A" w:rsidP="00C71A7A">
                  <w:pPr>
                    <w:jc w:val="center"/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Please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 xml:space="preserve"> check out website,</w:t>
                  </w: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 xml:space="preserve"> call, email or check out our Facebook page for a full listing of ongoing classes. All classes are available on a one pass basis or buy more for a discount!!</w:t>
                  </w:r>
                </w:p>
                <w:p w:rsidR="00D83386" w:rsidRDefault="00D83386" w:rsidP="00C71A7A">
                  <w:pPr>
                    <w:jc w:val="center"/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Private Classes ages 13 and up</w:t>
                  </w:r>
                  <w:proofErr w:type="gramStart"/>
                  <w:r w:rsidRPr="00B1097A"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:</w:t>
                  </w:r>
                  <w:proofErr w:type="gramEnd"/>
                  <w:r w:rsidRPr="00B1097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br/>
                  </w: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 xml:space="preserve">Private Instruction: $60. </w:t>
                  </w:r>
                  <w:r w:rsidRPr="00B1097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br/>
                  </w: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Two People: $80.</w:t>
                  </w:r>
                  <w:r w:rsidRPr="00B1097A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br/>
                  </w: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Small Group (up to 6): $100</w:t>
                  </w: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Children ages 12 and under:</w:t>
                  </w: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Private Instruction: $50</w:t>
                  </w: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Two Children: $75</w:t>
                  </w: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Small Group (up to 6):$120</w:t>
                  </w: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18"/>
                      <w:szCs w:val="18"/>
                    </w:rPr>
                    <w:t>Parties with 6+:$250</w:t>
                  </w:r>
                </w:p>
                <w:p w:rsidR="002376E0" w:rsidRPr="00B1097A" w:rsidRDefault="002376E0" w:rsidP="009720F9">
                  <w:pPr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1097A"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Call for fundraising ideas. </w:t>
                  </w:r>
                </w:p>
                <w:p w:rsidR="00B41818" w:rsidRPr="00B1097A" w:rsidRDefault="00B41818" w:rsidP="009720F9">
                  <w:pPr>
                    <w:rPr>
                      <w:rStyle w:val="Strong"/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</w:p>
                <w:p w:rsidR="002376E0" w:rsidRPr="00B41818" w:rsidRDefault="002376E0" w:rsidP="009720F9">
                  <w:pPr>
                    <w:rPr>
                      <w:rStyle w:val="Strong"/>
                      <w:rFonts w:ascii="Tahoma" w:hAnsi="Tahoma" w:cs="Tahoma"/>
                      <w:b w:val="0"/>
                      <w:color w:val="000000" w:themeColor="text1"/>
                      <w:sz w:val="22"/>
                      <w:szCs w:val="22"/>
                    </w:rPr>
                  </w:pPr>
                </w:p>
                <w:p w:rsidR="002376E0" w:rsidRPr="00C71A7A" w:rsidRDefault="002376E0" w:rsidP="009720F9">
                  <w:pPr>
                    <w:rPr>
                      <w:rFonts w:ascii="Tahoma" w:hAnsi="Tahoma" w:cs="Tahoma"/>
                      <w:color w:val="FFFFFF"/>
                      <w:sz w:val="14"/>
                      <w:szCs w:val="14"/>
                    </w:rPr>
                  </w:pPr>
                  <w:r w:rsidRPr="00C71A7A">
                    <w:rPr>
                      <w:rFonts w:ascii="BellCent BdList BT" w:hAnsi="BellCent BdList BT" w:cs="Tahoma"/>
                      <w:color w:val="000000" w:themeColor="text1"/>
                      <w:sz w:val="14"/>
                      <w:szCs w:val="14"/>
                    </w:rPr>
                    <w:t>Twirl Hoops</w:t>
                  </w:r>
                  <w:r w:rsidRPr="00C71A7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 xml:space="preserve"> are very different from hoops in Toy Stores... </w:t>
                  </w:r>
                  <w:r w:rsidRPr="00C71A7A">
                    <w:rPr>
                      <w:rFonts w:ascii="BellCent BdList BT" w:hAnsi="BellCent BdList BT" w:cs="Tahoma"/>
                      <w:color w:val="000000" w:themeColor="text1"/>
                      <w:sz w:val="14"/>
                      <w:szCs w:val="14"/>
                    </w:rPr>
                    <w:t>Twirl Hoops</w:t>
                  </w:r>
                  <w:r w:rsidRPr="00C71A7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 xml:space="preserve"> are high quality, durable, and made for adults. They are weighted and a bit heavier than a child's hoop. This helps with using the momentum of the hoop to revolve around your body and to perform tricks with ease</w:t>
                  </w:r>
                  <w:proofErr w:type="gramStart"/>
                  <w:r w:rsidRPr="00C71A7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.</w:t>
                  </w:r>
                  <w:r w:rsidRPr="00C71A7A">
                    <w:rPr>
                      <w:rFonts w:ascii="Tahoma" w:hAnsi="Tahoma" w:cs="Tahoma"/>
                      <w:color w:val="FFFFFF"/>
                      <w:sz w:val="14"/>
                      <w:szCs w:val="14"/>
                    </w:rPr>
                    <w:t>.</w:t>
                  </w:r>
                  <w:proofErr w:type="gramEnd"/>
                </w:p>
                <w:p w:rsidR="002376E0" w:rsidRPr="00C71A7A" w:rsidRDefault="002376E0" w:rsidP="001B05DF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</w:p>
                <w:p w:rsidR="002376E0" w:rsidRPr="00C71A7A" w:rsidRDefault="002376E0" w:rsidP="00216C07">
                  <w:pPr>
                    <w:spacing w:before="24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C71A7A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Large 42" hoops</w:t>
                  </w:r>
                  <w:r w:rsidRPr="00C71A7A">
                    <w:rPr>
                      <w:rFonts w:ascii="Tahoma" w:hAnsi="Tahoma" w:cs="Tahoma"/>
                      <w:sz w:val="14"/>
                      <w:szCs w:val="14"/>
                    </w:rPr>
                    <w:t xml:space="preserve"> have a slower rotation and are easier to start. </w:t>
                  </w:r>
                  <w:proofErr w:type="gramStart"/>
                  <w:r w:rsidRPr="00C71A7A">
                    <w:rPr>
                      <w:rFonts w:ascii="Tahoma" w:hAnsi="Tahoma" w:cs="Tahoma"/>
                      <w:sz w:val="14"/>
                      <w:szCs w:val="14"/>
                    </w:rPr>
                    <w:t xml:space="preserve">Recommended for taller, larger or less experienced </w:t>
                  </w:r>
                  <w:proofErr w:type="spellStart"/>
                  <w:r w:rsidRPr="00C71A7A">
                    <w:rPr>
                      <w:rFonts w:ascii="Tahoma" w:hAnsi="Tahoma" w:cs="Tahoma"/>
                      <w:sz w:val="14"/>
                      <w:szCs w:val="14"/>
                    </w:rPr>
                    <w:t>hoopers</w:t>
                  </w:r>
                  <w:proofErr w:type="spellEnd"/>
                  <w:r w:rsidR="00D83386" w:rsidRPr="00C71A7A">
                    <w:rPr>
                      <w:rFonts w:ascii="Tahoma" w:hAnsi="Tahoma" w:cs="Tahoma"/>
                      <w:sz w:val="14"/>
                      <w:szCs w:val="14"/>
                    </w:rPr>
                    <w:t>.</w:t>
                  </w:r>
                  <w:proofErr w:type="gramEnd"/>
                  <w:r w:rsidR="00D83386" w:rsidRPr="00C71A7A">
                    <w:rPr>
                      <w:rFonts w:ascii="Tahoma" w:hAnsi="Tahoma" w:cs="Tahoma"/>
                      <w:sz w:val="14"/>
                      <w:szCs w:val="14"/>
                    </w:rPr>
                    <w:t xml:space="preserve"> $30</w:t>
                  </w:r>
                </w:p>
                <w:p w:rsidR="002376E0" w:rsidRPr="00C71A7A" w:rsidRDefault="002376E0" w:rsidP="00D1305D">
                  <w:pPr>
                    <w:numPr>
                      <w:ilvl w:val="0"/>
                      <w:numId w:val="16"/>
                    </w:numPr>
                    <w:spacing w:before="24"/>
                    <w:ind w:left="0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C71A7A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Medium 39" hoops</w:t>
                  </w:r>
                  <w:r w:rsidRPr="00C71A7A">
                    <w:rPr>
                      <w:rFonts w:ascii="Tahoma" w:hAnsi="Tahoma" w:cs="Tahoma"/>
                      <w:sz w:val="14"/>
                      <w:szCs w:val="14"/>
                    </w:rPr>
                    <w:t xml:space="preserve"> are the most versatile. Great for beginne</w:t>
                  </w:r>
                  <w:r w:rsidR="00FF78D8" w:rsidRPr="00C71A7A">
                    <w:rPr>
                      <w:rFonts w:ascii="Tahoma" w:hAnsi="Tahoma" w:cs="Tahoma"/>
                      <w:sz w:val="14"/>
                      <w:szCs w:val="14"/>
                    </w:rPr>
                    <w:t xml:space="preserve">rs and intermediate </w:t>
                  </w:r>
                  <w:proofErr w:type="spellStart"/>
                  <w:r w:rsidR="00FF78D8" w:rsidRPr="00C71A7A">
                    <w:rPr>
                      <w:rFonts w:ascii="Tahoma" w:hAnsi="Tahoma" w:cs="Tahoma"/>
                      <w:sz w:val="14"/>
                      <w:szCs w:val="14"/>
                    </w:rPr>
                    <w:t>hoopers</w:t>
                  </w:r>
                  <w:proofErr w:type="spellEnd"/>
                  <w:r w:rsidR="00FF78D8" w:rsidRPr="00C71A7A">
                    <w:rPr>
                      <w:rFonts w:ascii="Tahoma" w:hAnsi="Tahoma" w:cs="Tahoma"/>
                      <w:sz w:val="14"/>
                      <w:szCs w:val="14"/>
                    </w:rPr>
                    <w:t>. $30</w:t>
                  </w:r>
                </w:p>
                <w:p w:rsidR="002376E0" w:rsidRPr="00C71A7A" w:rsidRDefault="002376E0" w:rsidP="00874B00">
                  <w:pPr>
                    <w:numPr>
                      <w:ilvl w:val="0"/>
                      <w:numId w:val="16"/>
                    </w:numPr>
                    <w:spacing w:before="24"/>
                    <w:ind w:left="0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C71A7A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Small 36" hoops</w:t>
                  </w:r>
                  <w:r w:rsidRPr="00C71A7A">
                    <w:rPr>
                      <w:rFonts w:ascii="Tahoma" w:hAnsi="Tahoma" w:cs="Tahoma"/>
                      <w:sz w:val="14"/>
                      <w:szCs w:val="14"/>
                    </w:rPr>
                    <w:t xml:space="preserve"> have a faster rotation and are better for a cardio workout. Recommended for children, hoopers under 4'6", or advance</w:t>
                  </w:r>
                  <w:r w:rsidR="00D83386" w:rsidRPr="00C71A7A">
                    <w:rPr>
                      <w:rFonts w:ascii="Tahoma" w:hAnsi="Tahoma" w:cs="Tahoma"/>
                      <w:sz w:val="14"/>
                      <w:szCs w:val="14"/>
                    </w:rPr>
                    <w:t>d hoop dancers &amp; performers. $20</w:t>
                  </w:r>
                </w:p>
                <w:p w:rsidR="00D83386" w:rsidRPr="00C71A7A" w:rsidRDefault="00D83386" w:rsidP="00216C07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2376E0" w:rsidRDefault="002376E0" w:rsidP="00216C07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  <w:r w:rsidRPr="00C71A7A">
                    <w:rPr>
                      <w:rFonts w:ascii="Tahoma" w:hAnsi="Tahoma" w:cs="Tahoma"/>
                      <w:b/>
                      <w:color w:val="000000" w:themeColor="text1"/>
                      <w:sz w:val="14"/>
                      <w:szCs w:val="14"/>
                    </w:rPr>
                    <w:t>Collapsible Customization</w:t>
                  </w:r>
                  <w:r w:rsidR="00D83386" w:rsidRPr="00C71A7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710B05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is standard on most adult hoops.</w:t>
                  </w:r>
                </w:p>
                <w:p w:rsidR="00710B05" w:rsidRPr="00C71A7A" w:rsidRDefault="00710B05" w:rsidP="00216C07">
                  <w:pPr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</w:pPr>
                </w:p>
                <w:p w:rsidR="002376E0" w:rsidRPr="00D1305D" w:rsidRDefault="002376E0" w:rsidP="00216C07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  <w:r w:rsidRPr="00C71A7A">
                    <w:rPr>
                      <w:rFonts w:ascii="Tahoma" w:hAnsi="Tahoma" w:cs="Tahoma"/>
                      <w:color w:val="000000" w:themeColor="text1"/>
                      <w:sz w:val="14"/>
                      <w:szCs w:val="14"/>
                    </w:rPr>
                    <w:t>All hoops ship for $10 shipping and handling</w:t>
                  </w:r>
                  <w:r w:rsidRPr="00D1305D"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</w:p>
                <w:p w:rsidR="002376E0" w:rsidRDefault="002376E0" w:rsidP="00216C07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  <w:szCs w:val="16"/>
                    </w:rPr>
                  </w:pPr>
                </w:p>
                <w:p w:rsidR="002376E0" w:rsidRPr="00874B00" w:rsidRDefault="002376E0" w:rsidP="00216C07">
                  <w:pPr>
                    <w:jc w:val="center"/>
                    <w:rPr>
                      <w:rFonts w:ascii="BellCent BdList BT" w:hAnsi="BellCent BdList BT" w:cs="Tahoma"/>
                      <w:color w:val="000000" w:themeColor="text1"/>
                      <w:sz w:val="16"/>
                      <w:szCs w:val="16"/>
                    </w:rPr>
                  </w:pPr>
                  <w:r w:rsidRPr="00874B00">
                    <w:rPr>
                      <w:rFonts w:ascii="BellCent BdList BT" w:hAnsi="BellCent BdList BT" w:cs="Tahoma"/>
                      <w:color w:val="000000" w:themeColor="text1"/>
                      <w:sz w:val="16"/>
                      <w:szCs w:val="16"/>
                    </w:rPr>
                    <w:t>Gift Certificates Available</w:t>
                  </w:r>
                </w:p>
                <w:p w:rsidR="002376E0" w:rsidRDefault="002376E0" w:rsidP="001B05DF">
                  <w:pPr>
                    <w:jc w:val="center"/>
                    <w:rPr>
                      <w:rFonts w:ascii="Arial Narrow" w:hAnsi="Arial Narrow"/>
                      <w:color w:val="FFFFFF"/>
                      <w:sz w:val="16"/>
                      <w:szCs w:val="16"/>
                    </w:rPr>
                  </w:pPr>
                  <w:r w:rsidRPr="00730E14">
                    <w:rPr>
                      <w:rFonts w:ascii="Tahoma" w:hAnsi="Tahoma" w:cs="Tahoma"/>
                      <w:color w:val="FFFFFF"/>
                      <w:sz w:val="22"/>
                      <w:szCs w:val="22"/>
                    </w:rPr>
                    <w:t>Give a gift certificate for</w:t>
                  </w:r>
                  <w:r>
                    <w:rPr>
                      <w:rFonts w:ascii="Arial Narrow" w:hAnsi="Arial Narrow"/>
                      <w:color w:val="FFFFFF"/>
                      <w:sz w:val="48"/>
                      <w:szCs w:val="48"/>
                    </w:rPr>
                    <w:t xml:space="preserve"> a private lesson! </w:t>
                  </w:r>
                </w:p>
                <w:p w:rsidR="002376E0" w:rsidRPr="001B05DF" w:rsidRDefault="002376E0" w:rsidP="001B05DF">
                  <w:pPr>
                    <w:spacing w:before="100" w:beforeAutospacing="1" w:after="100" w:afterAutospacing="1"/>
                    <w:ind w:left="72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:rsidR="002376E0" w:rsidRDefault="002376E0" w:rsidP="001B05DF">
                  <w:pPr>
                    <w:rPr>
                      <w:rFonts w:ascii="Arial Narrow" w:hAnsi="Arial Narrow"/>
                      <w:color w:val="FFFFFF"/>
                      <w:sz w:val="16"/>
                      <w:szCs w:val="16"/>
                    </w:rPr>
                  </w:pPr>
                  <w:r w:rsidRPr="001B05DF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br/>
                  </w:r>
                  <w:r>
                    <w:rPr>
                      <w:rFonts w:ascii="Arial Narrow" w:hAnsi="Arial Narrow"/>
                      <w:color w:val="FFFFFF"/>
                      <w:sz w:val="27"/>
                      <w:szCs w:val="27"/>
                    </w:rPr>
                    <w:t xml:space="preserve">Large hoops ($40.00): </w:t>
                  </w:r>
                  <w:r>
                    <w:rPr>
                      <w:rStyle w:val="Emphasis"/>
                      <w:rFonts w:ascii="Arial Narrow" w:hAnsi="Arial Narrow"/>
                      <w:color w:val="FFFFFF"/>
                      <w:sz w:val="27"/>
                      <w:szCs w:val="27"/>
                    </w:rPr>
                    <w:t>(36 - 42" diameter, 160 psi)</w:t>
                  </w:r>
                </w:p>
                <w:p w:rsidR="002376E0" w:rsidRDefault="002376E0" w:rsidP="001B05D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Arial Narrow" w:hAnsi="Arial Narrow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FFFFFF"/>
                      <w:sz w:val="27"/>
                      <w:szCs w:val="27"/>
                    </w:rPr>
                    <w:t>Hoops better sized for beginners or for slower, fluid hooping.</w:t>
                  </w:r>
                  <w:r>
                    <w:rPr>
                      <w:rFonts w:ascii="Arial Narrow" w:hAnsi="Arial Narrow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  <w:p w:rsidR="002376E0" w:rsidRPr="001B05DF" w:rsidRDefault="002376E0" w:rsidP="009720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485.4pt;margin-top:63pt;width:225pt;height:27pt;z-index:251662848;mso-position-horizontal-relative:page;mso-position-vertical-relative:page" filled="f" stroked="f">
            <v:textbox style="mso-next-textbox:#_x0000_s1111">
              <w:txbxContent>
                <w:p w:rsidR="002376E0" w:rsidRPr="00903F40" w:rsidRDefault="002376E0" w:rsidP="00104976">
                  <w:pPr>
                    <w:pStyle w:val="Heading2"/>
                    <w:ind w:left="0"/>
                  </w:pPr>
                  <w:r>
                    <w:t>Pricing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450pt;margin-top:108pt;width:4in;height:450pt;z-index:251656704;mso-position-horizontal-relative:page;mso-position-vertical-relative:page" strokecolor="silver" strokeweight="3pt">
            <v:textbox style="mso-next-textbox:#_x0000_s1105">
              <w:txbxContent>
                <w:p w:rsidR="002376E0" w:rsidRPr="00AA365B" w:rsidRDefault="002376E0" w:rsidP="00AF6A3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63pt;margin-top:108.05pt;width:4in;height:450pt;z-index:-251650560;mso-wrap-style:none;mso-position-horizontal-relative:page;mso-position-vertical-relative:page" filled="f" strokecolor="silver" strokeweight="3pt">
            <v:textbox style="mso-next-textbox:#_x0000_s1114;mso-fit-shape-to-text:t">
              <w:txbxContent>
                <w:p w:rsidR="002376E0" w:rsidRPr="00104976" w:rsidRDefault="00710B05" w:rsidP="00BD27B3">
                  <w:r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2" name="Picture 1" descr="Ma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d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809" cy="13538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90.6pt;margin-top:63pt;width:225pt;height:27pt;z-index:251660800;mso-position-horizontal-relative:page;mso-position-vertical-relative:page" filled="f" stroked="f">
            <v:textbox style="mso-next-textbox:#_x0000_s1109">
              <w:txbxContent>
                <w:p w:rsidR="002376E0" w:rsidRPr="00903F40" w:rsidRDefault="002376E0" w:rsidP="00104976">
                  <w:pPr>
                    <w:pStyle w:val="Heading2"/>
                    <w:ind w:left="0"/>
                  </w:pPr>
                  <w:r>
                    <w:t xml:space="preserve">About </w:t>
                  </w:r>
                  <w:r w:rsidRPr="0056361D">
                    <w:rPr>
                      <w:rFonts w:ascii="BellCent BdList BT" w:hAnsi="BellCent BdList BT"/>
                    </w:rPr>
                    <w:t>Twirl</w:t>
                  </w:r>
                  <w:r>
                    <w:rPr>
                      <w:rFonts w:ascii="BellCent BdList BT" w:hAnsi="BellCent BdList BT"/>
                    </w:rPr>
                    <w:t xml:space="preserve"> Hoops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108" style="position:absolute;margin-left:63.6pt;margin-top:54pt;width:4in;height:36pt;z-index:251659776;visibility:visible;mso-wrap-edited:f;mso-wrap-distance-left:2.88pt;mso-wrap-distance-top:2.88pt;mso-wrap-distance-right:2.88pt;mso-wrap-distance-bottom:2.88pt;mso-position-horizontal-relative:page;mso-position-vertical-relative:page" arcsize=".5" fillcolor="#c2d69b [1942]" strokecolor="#9bbb59 [3206]" strokeweight="1pt" insetpen="t" o:cliptowrap="t">
            <v:fill color2="#9bbb59 [3206]" focus="50%" type="gradient"/>
            <v:shadow on="t" type="perspective" color="#4e6128 [1606]" offset="1pt" offset2="-3pt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line id="_x0000_s1107" style="position:absolute;z-index:251658752;mso-position-horizontal-relative:page;mso-position-vertical-relative:page" from="90.6pt,225pt" to="324.6pt,225pt" strokecolor="silver">
            <w10:wrap anchorx="page" anchory="page"/>
          </v:line>
        </w:pict>
      </w:r>
    </w:p>
    <w:sectPr w:rsidR="00581173" w:rsidRPr="00D83386" w:rsidSect="00BF01BD">
      <w:pgSz w:w="15840" w:h="12240" w:orient="landscape"/>
      <w:pgMar w:top="16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panose1 w:val="020B0806030509030204"/>
    <w:charset w:val="00"/>
    <w:family w:val="swiss"/>
    <w:pitch w:val="variable"/>
    <w:sig w:usb0="00000087" w:usb1="00000000" w:usb2="00000000" w:usb3="00000000" w:csb0="0000001B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0B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B26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7A5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F0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E6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89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2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4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6CA7"/>
    <w:multiLevelType w:val="multilevel"/>
    <w:tmpl w:val="46F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E93"/>
    <w:multiLevelType w:val="multilevel"/>
    <w:tmpl w:val="96F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914F4"/>
    <w:multiLevelType w:val="multilevel"/>
    <w:tmpl w:val="0AF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07A10"/>
    <w:multiLevelType w:val="multilevel"/>
    <w:tmpl w:val="BC78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C74B3"/>
    <w:multiLevelType w:val="hybridMultilevel"/>
    <w:tmpl w:val="77F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411AD"/>
    <w:multiLevelType w:val="multilevel"/>
    <w:tmpl w:val="888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56361D"/>
    <w:rsid w:val="00040F5C"/>
    <w:rsid w:val="00042548"/>
    <w:rsid w:val="0007666E"/>
    <w:rsid w:val="00092DF7"/>
    <w:rsid w:val="000A6E6E"/>
    <w:rsid w:val="000B384E"/>
    <w:rsid w:val="000B50DD"/>
    <w:rsid w:val="00104976"/>
    <w:rsid w:val="00157C1F"/>
    <w:rsid w:val="00185D9B"/>
    <w:rsid w:val="001B05DF"/>
    <w:rsid w:val="002028E0"/>
    <w:rsid w:val="00214C05"/>
    <w:rsid w:val="00216C07"/>
    <w:rsid w:val="002376E0"/>
    <w:rsid w:val="00256D03"/>
    <w:rsid w:val="002A3BD2"/>
    <w:rsid w:val="002A6F46"/>
    <w:rsid w:val="002D063C"/>
    <w:rsid w:val="002F147C"/>
    <w:rsid w:val="00371560"/>
    <w:rsid w:val="00377939"/>
    <w:rsid w:val="00384E1C"/>
    <w:rsid w:val="003A2F64"/>
    <w:rsid w:val="003A6F44"/>
    <w:rsid w:val="003B5F24"/>
    <w:rsid w:val="003B6745"/>
    <w:rsid w:val="003B71FA"/>
    <w:rsid w:val="003C600B"/>
    <w:rsid w:val="00432C50"/>
    <w:rsid w:val="004503AD"/>
    <w:rsid w:val="0045601F"/>
    <w:rsid w:val="004C3A65"/>
    <w:rsid w:val="0051408D"/>
    <w:rsid w:val="0056093C"/>
    <w:rsid w:val="0056361D"/>
    <w:rsid w:val="005803A6"/>
    <w:rsid w:val="00581173"/>
    <w:rsid w:val="005854EC"/>
    <w:rsid w:val="006777B7"/>
    <w:rsid w:val="0068489F"/>
    <w:rsid w:val="006C2B01"/>
    <w:rsid w:val="0070736D"/>
    <w:rsid w:val="00710B05"/>
    <w:rsid w:val="00721B00"/>
    <w:rsid w:val="00730E14"/>
    <w:rsid w:val="00785F81"/>
    <w:rsid w:val="007C4F2B"/>
    <w:rsid w:val="008220DF"/>
    <w:rsid w:val="00823F1D"/>
    <w:rsid w:val="00831C91"/>
    <w:rsid w:val="0084141F"/>
    <w:rsid w:val="00874B00"/>
    <w:rsid w:val="00876D55"/>
    <w:rsid w:val="008B3C0F"/>
    <w:rsid w:val="008B7DE6"/>
    <w:rsid w:val="008F0023"/>
    <w:rsid w:val="00903F40"/>
    <w:rsid w:val="00924A9C"/>
    <w:rsid w:val="00926D15"/>
    <w:rsid w:val="009720F9"/>
    <w:rsid w:val="00972B2E"/>
    <w:rsid w:val="009A361F"/>
    <w:rsid w:val="009C1FCA"/>
    <w:rsid w:val="009D57F4"/>
    <w:rsid w:val="009E551E"/>
    <w:rsid w:val="00A83E6D"/>
    <w:rsid w:val="00AA365B"/>
    <w:rsid w:val="00AF6A3C"/>
    <w:rsid w:val="00B1097A"/>
    <w:rsid w:val="00B41818"/>
    <w:rsid w:val="00B616B8"/>
    <w:rsid w:val="00B824E2"/>
    <w:rsid w:val="00B9703A"/>
    <w:rsid w:val="00BB0560"/>
    <w:rsid w:val="00BB3F04"/>
    <w:rsid w:val="00BD27B3"/>
    <w:rsid w:val="00BE5735"/>
    <w:rsid w:val="00BF01BD"/>
    <w:rsid w:val="00C36719"/>
    <w:rsid w:val="00C50000"/>
    <w:rsid w:val="00C54E65"/>
    <w:rsid w:val="00C71A7A"/>
    <w:rsid w:val="00C75527"/>
    <w:rsid w:val="00CA6AC9"/>
    <w:rsid w:val="00CE29F4"/>
    <w:rsid w:val="00D1305D"/>
    <w:rsid w:val="00D16D73"/>
    <w:rsid w:val="00D37359"/>
    <w:rsid w:val="00D5343C"/>
    <w:rsid w:val="00D83386"/>
    <w:rsid w:val="00DC4834"/>
    <w:rsid w:val="00DD168B"/>
    <w:rsid w:val="00DD66FA"/>
    <w:rsid w:val="00DF3630"/>
    <w:rsid w:val="00E12A2A"/>
    <w:rsid w:val="00E132E8"/>
    <w:rsid w:val="00E96CC6"/>
    <w:rsid w:val="00EC2C9F"/>
    <w:rsid w:val="00F23363"/>
    <w:rsid w:val="00F25735"/>
    <w:rsid w:val="00F43A87"/>
    <w:rsid w:val="00F63CBC"/>
    <w:rsid w:val="00FA4497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3AD"/>
    <w:rPr>
      <w:sz w:val="24"/>
      <w:szCs w:val="24"/>
    </w:rPr>
  </w:style>
  <w:style w:type="paragraph" w:styleId="Heading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</w:rPr>
  </w:style>
  <w:style w:type="paragraph" w:styleId="Heading2">
    <w:name w:val="heading 2"/>
    <w:next w:val="Normal"/>
    <w:qFormat/>
    <w:rsid w:val="00104976"/>
    <w:pPr>
      <w:ind w:left="1440"/>
      <w:jc w:val="center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</w:rPr>
  </w:style>
  <w:style w:type="paragraph" w:styleId="Heading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4EC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54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20F9"/>
    <w:rPr>
      <w:b/>
      <w:bCs/>
    </w:rPr>
  </w:style>
  <w:style w:type="character" w:styleId="Emphasis">
    <w:name w:val="Emphasis"/>
    <w:basedOn w:val="DefaultParagraphFont"/>
    <w:uiPriority w:val="20"/>
    <w:qFormat/>
    <w:rsid w:val="001B05DF"/>
    <w:rPr>
      <w:i/>
      <w:iCs/>
    </w:rPr>
  </w:style>
  <w:style w:type="paragraph" w:styleId="ListParagraph">
    <w:name w:val="List Paragraph"/>
    <w:basedOn w:val="Normal"/>
    <w:uiPriority w:val="34"/>
    <w:qFormat/>
    <w:rsid w:val="0070736D"/>
    <w:pPr>
      <w:ind w:left="720"/>
      <w:contextualSpacing/>
    </w:pPr>
  </w:style>
  <w:style w:type="character" w:styleId="Hyperlink">
    <w:name w:val="Hyperlink"/>
    <w:basedOn w:val="DefaultParagraphFont"/>
    <w:rsid w:val="00C50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lHoops.com" TargetMode="External"/><Relationship Id="rId5" Type="http://schemas.openxmlformats.org/officeDocument/2006/relationships/hyperlink" Target="mailto:TwirlHoop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a\AppData\Roaming\Microsoft\Templates\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schedule</Template>
  <TotalTime>3364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Manda</cp:lastModifiedBy>
  <cp:revision>18</cp:revision>
  <cp:lastPrinted>2012-10-27T13:21:00Z</cp:lastPrinted>
  <dcterms:created xsi:type="dcterms:W3CDTF">2012-10-26T02:37:00Z</dcterms:created>
  <dcterms:modified xsi:type="dcterms:W3CDTF">2013-01-28T03:18:00Z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TC060874321033</vt:lpwstr>
  </property>
</Properties>
</file>